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DENUNCIA CIUDADANA</w:t>
      </w:r>
    </w:p>
    <w:p>
      <w:r>
        <w:rPr>
          <w:b/>
          <w:bCs/>
        </w:rPr>
        <w:t xml:space="preserve">Noticia criminal (NUNC): </w:t>
      </w:r>
      <w:r>
        <w:t xml:space="preserve">110019920269799844072</w:t>
      </w:r>
    </w:p>
    <w:p>
      <w:r>
        <w:rPr>
          <w:b/>
          <w:bCs/>
        </w:rPr>
        <w:t xml:space="preserve">Fecha de recepción: </w:t>
      </w:r>
      <w:r>
        <w:t xml:space="preserve">4 de octubre de 2026</w:t>
      </w:r>
    </w:p>
    <w:p>
      <w:r>
        <w:rPr>
          <w:b/>
          <w:bCs/>
        </w:rPr>
        <w:t xml:space="preserve">Lugar de recepción: </w:t>
      </w:r>
      <w:r>
        <w:t xml:space="preserve">Unidad de Reacción Inmediata de Ciudad Bolívar (sintética)</w:t>
      </w:r>
    </w:p>
    <w:p>
      <w:r>
        <w:rPr>
          <w:b/>
          <w:bCs/>
        </w:rPr>
        <w:t xml:space="preserve">Denunciante: </w:t>
      </w:r>
      <w:r>
        <w:t xml:space="preserve">Néstor Raúl Pineda Gallego, 36 años, tendero</w:t>
      </w:r>
    </w:p>
    <w:p>
      <w:r>
        <w:rPr>
          <w:b/>
          <w:bCs/>
        </w:rPr>
        <w:t xml:space="preserve">Documento de identificación: </w:t>
      </w:r>
      <w:r>
        <w:t xml:space="preserve">SIN-8660799</w:t>
      </w:r>
    </w:p>
    <w:p>
      <w:r>
        <w:rPr>
          <w:b/>
          <w:bCs/>
        </w:rPr>
        <w:t xml:space="preserve">Teléfono de contacto: </w:t>
      </w:r>
      <w:r>
        <w:t xml:space="preserve">+57 311 4152789</w:t>
      </w:r>
    </w:p>
    <w:p>
      <w:r>
        <w:rPr>
          <w:b/>
          <w:bCs/>
        </w:rPr>
        <w:t xml:space="preserve">Residencia: </w:t>
      </w:r>
      <w:r>
        <w:t xml:space="preserve">Barrio Lucero, Ciudad Bolívar, Bogotá D.C.</w:t>
      </w:r>
    </w:p>
    <w:p>
      <w:r>
        <w:rPr>
          <w:b/>
          <w:bCs/>
        </w:rPr>
        <w:t xml:space="preserve">Fecha y hora de los hechos: </w:t>
      </w:r>
      <w:r>
        <w:t xml:space="preserve">sábado 3 de octubre de 2026, 16:20 aproximadamente</w:t>
      </w:r>
    </w:p>
    <w:p>
      <w:pPr>
        <w:pStyle w:val="Heading2"/>
        <w:spacing w:before="200"/>
      </w:pPr>
      <w:r>
        <w:rPr>
          <w:b/>
          <w:bCs/>
        </w:rPr>
        <w:t xml:space="preserve">RELATO DE LOS HECHOS</w:t>
      </w:r>
    </w:p>
    <w:p>
      <w:pPr>
        <w:spacing w:after="100"/>
      </w:pPr>
      <w:r>
        <w:t xml:space="preserve">Estaba atendiendo mi tienda hacia las cuatro y veinte de la tarde cuando llegaron dos hombres en una moto roja. Uno se quedó en la moto y el otro entró y me dijo «entregue todo lo que tenga».</w:t>
      </w:r>
    </w:p>
    <w:p>
      <w:pPr>
        <w:spacing w:after="100"/>
      </w:pPr>
      <w:r>
        <w:t xml:space="preserve">Me atacó de frente con un machete. Como me demoré en abrir la caja, me cortó la oreja izquierda y el pómulo.</w:t>
      </w:r>
    </w:p>
    <w:p>
      <w:pPr>
        <w:spacing w:after="100"/>
      </w:pPr>
      <w:r>
        <w:t xml:space="preserve">Se llevaron el celular y como un millón doscientos mil pesos de la caja y se fueron en la moto. Una vecina recogió el pedazo de oreja y se lo entregó a los paramédicos.</w:t>
      </w:r>
    </w:p>
    <w:p>
      <w:pPr>
        <w:pStyle w:val="Heading2"/>
        <w:spacing w:before="200"/>
      </w:pPr>
      <w:r>
        <w:rPr>
          <w:b/>
          <w:bCs/>
        </w:rPr>
        <w:t xml:space="preserve">PRESUNTO AUTOR</w:t>
      </w:r>
    </w:p>
    <w:p>
      <w:pPr>
        <w:spacing w:after="100"/>
      </w:pPr>
      <w:r>
        <w:t xml:space="preserve">Desconocido. El denunciante no aporta datos de identificación.</w:t>
      </w:r>
    </w:p>
    <w:p/>
    <w:p>
      <w:pPr>
        <w:spacing w:after="100"/>
      </w:pPr>
      <w:r>
        <w:t xml:space="preserve">Firma del denunciante: (firma ficticia). Se informa al denunciante que la denuncia puede ampliarse en cualquier momento.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sig-doc-0042 -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Denuncia ciudadana - 4 de octubre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